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B24904" w:rsidRDefault="00B24904" w:rsidP="00E01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ОТЧЕТ </w:t>
      </w:r>
    </w:p>
    <w:p w:rsidR="00B24904" w:rsidRDefault="00B24904" w:rsidP="00E01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самообследовании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Местного отделения Общероссийской общественно-государственной организации «Добровольное общество содействия армии, авиации и флоту России»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Гиагинского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07E8">
        <w:rPr>
          <w:rFonts w:ascii="Times New Roman" w:hAnsi="Times New Roman" w:cs="Times New Roman"/>
          <w:b/>
          <w:bCs/>
          <w:sz w:val="32"/>
          <w:szCs w:val="32"/>
        </w:rPr>
        <w:t>района Республики Адыгея за 2024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B24904" w:rsidRDefault="00B24904" w:rsidP="00B249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4904" w:rsidRDefault="00B24904" w:rsidP="00E01C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B24904" w:rsidRDefault="00B24904" w:rsidP="00E01CCD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Сведения о профессиональной образовательной организации 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Наименование организации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Местное отделение Общероссийской общественно - государственной организации «Добровольное общество содействия армии, авиации и флоту России»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Гиагинского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района Республики Адыгея (сокращенное наименование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Гиагинское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районное отделение ДОСААФ России)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 Организационно-правовая форма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общественная организация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1.3 Место нахождения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385600, Республика Адыгея,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Гиагинский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район,  ст. Гиагинская, ул. Красная, 266 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1.4 Адреса мест осуществления образовательной деятельности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385600, Республика Адыгея, ст. Гиагинская, ул. Красная,266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(адреса оборудованных  учебных кабинетов)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385600, Республика Адыгея, ст. Гиагинская, ул. Привокзальная, 3 «А»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(адреса закрытых площадок или автодромов)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 Адрес официального сайта в сети «Интернет»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hyperlink w:history="1">
        <w:r w:rsidR="009F1662" w:rsidRPr="00B357A7">
          <w:rPr>
            <w:rStyle w:val="a3"/>
            <w:b/>
            <w:bCs/>
            <w:i/>
            <w:iCs/>
            <w:sz w:val="28"/>
            <w:szCs w:val="28"/>
            <w:lang w:val="en-US"/>
          </w:rPr>
          <w:t>http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</w:rPr>
          <w:t>://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  <w:lang w:val="en-US"/>
          </w:rPr>
          <w:t>giag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</w:rPr>
          <w:t>-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  <w:lang w:val="en-US"/>
          </w:rPr>
          <w:t>dosaaf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</w:rPr>
          <w:t>.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  <w:lang w:val="en-US"/>
          </w:rPr>
          <w:t>ru</w:t>
        </w:r>
        <w:r w:rsidR="009F1662" w:rsidRPr="00B357A7">
          <w:rPr>
            <w:rStyle w:val="a3"/>
            <w:b/>
            <w:bCs/>
            <w:i/>
            <w:iCs/>
            <w:sz w:val="28"/>
            <w:szCs w:val="28"/>
          </w:rPr>
          <w:t xml:space="preserve"> __</w:t>
        </w:r>
      </w:hyperlink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Адрес электронной почты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giag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dosaaf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B24904" w:rsidRPr="00A7309C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1.7 Основной государственный регистрационный номер юридического лица </w:t>
      </w:r>
      <w:r w:rsidR="00A730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(ОГРН)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1100100000164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1.8 Идентификационный номер налогоплательщика (ИНН)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0101009610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_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1.9 Код причины постановки на учет (КПП)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010101001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_</w:t>
      </w:r>
    </w:p>
    <w:p w:rsidR="00B24904" w:rsidRPr="00A7309C" w:rsidRDefault="00B24904" w:rsidP="00A730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1.10 Дата регистрации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 июля 2010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9F1662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9F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9F1662" w:rsidRPr="009F1662">
        <w:rPr>
          <w:rFonts w:ascii="Times New Roman" w:hAnsi="Times New Roman" w:cs="Times New Roman"/>
          <w:sz w:val="28"/>
          <w:szCs w:val="28"/>
        </w:rPr>
        <w:t xml:space="preserve"> </w:t>
      </w:r>
      <w:r w:rsidR="009F1662">
        <w:rPr>
          <w:rFonts w:ascii="Times New Roman" w:hAnsi="Times New Roman" w:cs="Times New Roman"/>
          <w:sz w:val="28"/>
          <w:szCs w:val="28"/>
        </w:rPr>
        <w:t xml:space="preserve">в реестре лицензий: </w:t>
      </w:r>
      <w:r w:rsidR="009F1662" w:rsidRPr="009F1662">
        <w:rPr>
          <w:rFonts w:ascii="Times New Roman" w:hAnsi="Times New Roman" w:cs="Times New Roman"/>
          <w:b/>
          <w:i/>
          <w:sz w:val="28"/>
          <w:szCs w:val="28"/>
        </w:rPr>
        <w:t>№ ЛО35-01254-01/00169193, дата предоставления лицензии: 02 ноября 2015 г.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4904" w:rsidRDefault="00B24904" w:rsidP="00E01C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 профессиональной образовательной организации:</w:t>
      </w:r>
    </w:p>
    <w:p w:rsidR="00B24904" w:rsidRDefault="00B24904" w:rsidP="00E01CCD">
      <w:pPr>
        <w:spacing w:after="0" w:line="240" w:lineRule="auto"/>
        <w:ind w:left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Устав Общероссийской общественно-государственной организации «Добровольное общество содействия армии, авиации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флоту России», утвержденный 9 Внеочередным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преобразовательным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съездом РОСТО(ДОСААФ) – 1 съездом ДОСААФ России 17 декабря 2009 года  с изменениями и дополнениями;</w:t>
      </w:r>
    </w:p>
    <w:p w:rsidR="00B24904" w:rsidRDefault="00B24904" w:rsidP="00E01CCD">
      <w:pPr>
        <w:spacing w:after="0" w:line="240" w:lineRule="auto"/>
        <w:ind w:left="7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B24904" w:rsidRDefault="00B24904" w:rsidP="00E01CCD">
      <w:pPr>
        <w:spacing w:after="0" w:line="240" w:lineRule="auto"/>
        <w:ind w:left="7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внутренние локальные акты;</w:t>
      </w:r>
    </w:p>
    <w:p w:rsidR="00B24904" w:rsidRDefault="00B24904" w:rsidP="00E01CCD">
      <w:pPr>
        <w:spacing w:after="0" w:line="240" w:lineRule="auto"/>
        <w:ind w:left="7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утвержденные программы профессиональной подготовки водителей автомототранспортных средств соответствующих категорий (подкатегорий) «М», «А», «А</w:t>
      </w:r>
      <w:r w:rsidR="00E43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», «В», «В», «С», «ВЕ», «СЕ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«В» на «С», с «С» на «В»;</w:t>
      </w:r>
    </w:p>
    <w:p w:rsidR="00B24904" w:rsidRDefault="00B24904" w:rsidP="00E01CCD">
      <w:pPr>
        <w:spacing w:after="0" w:line="240" w:lineRule="auto"/>
        <w:ind w:left="7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граждан РФ, подлежащих призыву на военную службу по</w:t>
      </w:r>
      <w:r w:rsidR="003366B1">
        <w:rPr>
          <w:rFonts w:ascii="Times New Roman" w:hAnsi="Times New Roman" w:cs="Times New Roman"/>
          <w:sz w:val="28"/>
          <w:szCs w:val="28"/>
        </w:rPr>
        <w:t xml:space="preserve"> военно-учетной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ВУС 837 (специалист по эксплуатации автомобильной техники,  водитель категории «С»)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 Руководитель –</w:t>
      </w:r>
      <w:proofErr w:type="gramStart"/>
      <w:r w:rsidR="00E435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председатель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E43524">
        <w:rPr>
          <w:rFonts w:ascii="Times New Roman" w:hAnsi="Times New Roman" w:cs="Times New Roman"/>
          <w:b/>
          <w:i/>
          <w:sz w:val="28"/>
          <w:szCs w:val="28"/>
          <w:u w:val="single"/>
        </w:rPr>
        <w:t>Гиш</w:t>
      </w:r>
      <w:proofErr w:type="spellEnd"/>
      <w:proofErr w:type="gramEnd"/>
      <w:r w:rsidR="00E435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E43524">
        <w:rPr>
          <w:rFonts w:ascii="Times New Roman" w:hAnsi="Times New Roman" w:cs="Times New Roman"/>
          <w:b/>
          <w:i/>
          <w:sz w:val="28"/>
          <w:szCs w:val="28"/>
          <w:u w:val="single"/>
        </w:rPr>
        <w:t>Хизир</w:t>
      </w:r>
      <w:proofErr w:type="spellEnd"/>
      <w:r w:rsidR="00E435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E43524">
        <w:rPr>
          <w:rFonts w:ascii="Times New Roman" w:hAnsi="Times New Roman" w:cs="Times New Roman"/>
          <w:b/>
          <w:i/>
          <w:sz w:val="28"/>
          <w:szCs w:val="28"/>
          <w:u w:val="single"/>
        </w:rPr>
        <w:t>Асланович</w:t>
      </w:r>
      <w:proofErr w:type="spellEnd"/>
    </w:p>
    <w:p w:rsidR="00B24904" w:rsidRDefault="00B24904" w:rsidP="00B249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Сведения об  учебно-методическом, библиотечном обеспечении и материально-технической базе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Сведения о состоянии библиотечного фонда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0"/>
      </w:tblGrid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Нименование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Кол-во. Шт.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«Правовые основы деятельности водителя» (А,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,В,Е) - А.В. Смагин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управление автомобилем»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Куперман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и техническое обслуживание грузовых автомобилей» (С) - В.А. Родичев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управления автомобилем и 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С,Д,Е)  -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«Первая доврачебная медицинская помощь» В.Н. Николаенко,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Блувштейн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Г.М. Карнаухов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«Оказание первой медицинской, перво</w:t>
            </w:r>
            <w:r w:rsidR="003366B1">
              <w:rPr>
                <w:rFonts w:ascii="Times New Roman" w:hAnsi="Times New Roman" w:cs="Times New Roman"/>
                <w:sz w:val="24"/>
                <w:szCs w:val="24"/>
              </w:rPr>
              <w:t xml:space="preserve">й реанимационной помощи на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 и в очагах чрезвычайных ситуаций» И.Ф. Богоявленский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управлении мотоциклом и безопасность движения» (А) – И.В. Ксенофонтов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 и техническое обслуживание мотоциклов» (А) – И.В. Ксенофонтов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«Установка и эксплуатация газобаллонного оборудования» Ю.В. Панов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управления автомобилем и безопасность движения» (В) – Ю.И.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Шухман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«Устройство и техническое обслуживание легковых автомобилей» (В) – В.А. Родичев,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«Уроки вождения» (методическое пособие) –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904" w:rsidTr="00B249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«Организационно-правовые, финансово-экономические и методические основы создания учебных центров по обучению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водителей, сотрудников служб, участвующих в ликвидации последствий ДТП, приемам оказания первой помощи» - методическое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    Сведения об интерактивной мультимедийной системе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комплекс ИМК-ДОСААФ-13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мультимедийные диски «Автошкола МААШ»: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«Двигатель: общее устройство и рабочий процесс»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«Основы управления транспортным средством и безопасность движения»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«Электронная доска»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«Дорожные знаки»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«Курс лекций по психологическим основам безопасности управления транспортными средствами»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«Светофоры дорожные»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«Дорожная разметка»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«Шасси: Механизмы управления. Тормозные систем»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«Шасси: Ходовая часть»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 Сведения об оснащенности учебного класса по оказанию первой помощи пострадавшим в ДТП</w:t>
      </w:r>
    </w:p>
    <w:p w:rsidR="00B24904" w:rsidRDefault="00B24904" w:rsidP="00B24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957"/>
      </w:tblGrid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взрослого пострадавшего с контроллером,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дыхательных путей, шт.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взрослого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постадавшего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сердечно-легочной реанимации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ИВЛ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для тренажера РОТ-НОС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«дыхательные пути»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с клапаном для ИВЛ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904" w:rsidTr="00B249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с клапаном для ИВЛ (рот в рот)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  Сведения о закрытой площадке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в собственности закрытой площадки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Свидетельство о государственной регистрации права 01-АА № 457974 от 04.04.2013г.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Ограничения права не зарегистрировано, запись № 01-01-08/005/2009-238  от 21.04.2009г.________________________________________________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(реквизиты правоустанавливающих документов, срок действия)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закрытой площадки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5433 кв.м.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Асфальтовое покрытие обеспечивает круглогодичное функционирование закрытой площадки для первоначального обучения вождению автотранспортных средств, используемых для выполнения учебных заданий, по периметру площадки установлено ограждение, имеется эстакада с продольным уклоном 8-16%, коэффициент сцепления колес транспортного средства с покрытием составляет 0,4. Имеется дорожная разметка, обеспечивающая выполнение каждого из учебных (контрольных) заданий, предусмотренных программой обучения, также имеется поперечный уклон, обеспечивающий водоотвод.</w:t>
      </w:r>
    </w:p>
    <w:p w:rsidR="00B24904" w:rsidRDefault="00B24904" w:rsidP="00B2490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="009B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оборудованных учебных кабинетах:    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в собственности оборудованных учебных кабинетов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Свидетельство о государственной регистрации права  01-АА №  385702 от  28.02.2012г. 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Ограничение права не зарегистрировано,  запись № 01-01-08/001/2012-335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Договор №3/1 ЮФО о закреплении недвижимого имущества на праве оперативного управления с Общероссийской общественно-государственной организацией «Добровольное общество содействия армии, авиации и флоту России».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оборудованных учебных кабинетов </w:t>
      </w:r>
      <w:r>
        <w:rPr>
          <w:rFonts w:ascii="Times New Roman" w:hAnsi="Times New Roman" w:cs="Times New Roman"/>
          <w:sz w:val="28"/>
          <w:szCs w:val="28"/>
          <w:u w:val="single"/>
        </w:rPr>
        <w:t>__5 (пять)______</w:t>
      </w:r>
    </w:p>
    <w:tbl>
      <w:tblPr>
        <w:tblW w:w="464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9"/>
        <w:gridCol w:w="5336"/>
        <w:gridCol w:w="1416"/>
        <w:gridCol w:w="1416"/>
      </w:tblGrid>
      <w:tr w:rsidR="00B24904" w:rsidTr="00B24904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посадочных мест</w:t>
            </w:r>
          </w:p>
        </w:tc>
      </w:tr>
      <w:tr w:rsidR="00B24904" w:rsidTr="00B24904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Гиагинская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Красная, 266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правилам дорожного движения)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24904" w:rsidTr="00B24904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Гиагинская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Красная, 266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лабораторно - практическим занятиям)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24904" w:rsidTr="00B24904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Гиагинская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Красная, 266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(устройство автомобиля и прицепа)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24904" w:rsidTr="00B24904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Гиагинская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Красная, 266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(компьютерный класс)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24904" w:rsidTr="00B24904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Гиагинская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Красная, 266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оказанию первой доврачебной помощи)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количество оборудованных учебных кабинетов соответствует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25_(двадцати  пяти) </w:t>
      </w:r>
      <w:r>
        <w:rPr>
          <w:rFonts w:ascii="Times New Roman" w:hAnsi="Times New Roman" w:cs="Times New Roman"/>
          <w:sz w:val="28"/>
          <w:szCs w:val="28"/>
        </w:rPr>
        <w:t>- общему количеству числа групп. Наполняемость учебной группы не должна превышать 30 человек.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2.7  Информационно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методические  и иные материалы: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и разработки:</w:t>
      </w:r>
    </w:p>
    <w:p w:rsidR="00B24904" w:rsidRDefault="00B24904" w:rsidP="00A73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Соответствующие примерные программы профессиональной подготовки (переподготовки) водителей транспортных средств, категорий (подкатегорий) «М», «А1», «А», «В», «С», «ВЕ», «СЕ», с «В» на «С», с «С» на «В», утвержденные в установленном порядке; </w:t>
      </w:r>
    </w:p>
    <w:p w:rsidR="00B24904" w:rsidRDefault="00B24904" w:rsidP="00A730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Образовательные программы подготовки (переподготовки) водителей транспортных средств, категорий (подкатегорий) «М», «А1», «А», «В», «С», «ВЕ», «СЕ», с «В» на «С», с «С» на «В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согласованные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Госавтоинспекцией и утвержденные руководителем организации, осуществляющей образовательную деятельность;</w:t>
      </w:r>
    </w:p>
    <w:p w:rsidR="00B24904" w:rsidRDefault="00B24904" w:rsidP="00A73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деятельность;</w:t>
      </w:r>
    </w:p>
    <w:p w:rsidR="00B24904" w:rsidRDefault="00B24904" w:rsidP="00A730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деятельность;</w:t>
      </w:r>
    </w:p>
    <w:p w:rsidR="00B24904" w:rsidRDefault="00B24904" w:rsidP="00A730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B24904" w:rsidRDefault="00B24904" w:rsidP="00A73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учебных маршрутов, утвержденных организацией, осуществляющей образовательную деятельность (за исключением программ подготовки водителей транспортных средств категорий «М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А»,  подкатегорий «А1»,  «В1»).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 Сведения об оборудовании и технических средствах обучения: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Интерактивный мультимедийный комплекс </w:t>
      </w:r>
      <w:r>
        <w:rPr>
          <w:rFonts w:ascii="Times New Roman" w:hAnsi="Times New Roman" w:cs="Times New Roman"/>
          <w:b/>
          <w:sz w:val="24"/>
          <w:szCs w:val="24"/>
        </w:rPr>
        <w:t>ИМК-ДОСААФ-13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Тренажер Марка, модель_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АТР_Питерец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Производитель__</w:t>
      </w:r>
      <w:r>
        <w:rPr>
          <w:rFonts w:ascii="Times New Roman" w:hAnsi="Times New Roman" w:cs="Times New Roman"/>
          <w:sz w:val="24"/>
          <w:szCs w:val="24"/>
          <w:u w:val="single"/>
        </w:rPr>
        <w:t>г.Санкт-Петербург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Компьютер с соответствующим программным обеспечением </w:t>
      </w:r>
      <w:r>
        <w:rPr>
          <w:rFonts w:ascii="Times New Roman" w:hAnsi="Times New Roman" w:cs="Times New Roman"/>
          <w:b/>
          <w:sz w:val="24"/>
          <w:szCs w:val="24"/>
        </w:rPr>
        <w:t>«Нева-2016»</w:t>
      </w:r>
      <w:r w:rsidR="00650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CDD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650CDD">
        <w:rPr>
          <w:rFonts w:ascii="Times New Roman" w:hAnsi="Times New Roman" w:cs="Times New Roman"/>
          <w:sz w:val="24"/>
          <w:szCs w:val="24"/>
        </w:rPr>
        <w:t xml:space="preserve"> изменениями в 2024</w:t>
      </w:r>
      <w:r>
        <w:rPr>
          <w:rFonts w:ascii="Times New Roman" w:hAnsi="Times New Roman" w:cs="Times New Roman"/>
          <w:sz w:val="24"/>
          <w:szCs w:val="24"/>
        </w:rPr>
        <w:t xml:space="preserve"> году) - имеется____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Pr="00A7309C" w:rsidRDefault="00B24904" w:rsidP="00A730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Сведения о мастерах </w:t>
      </w:r>
      <w:r w:rsidR="00B54DC4">
        <w:rPr>
          <w:rFonts w:ascii="Times New Roman" w:hAnsi="Times New Roman" w:cs="Times New Roman"/>
          <w:b/>
          <w:bCs/>
          <w:sz w:val="28"/>
          <w:szCs w:val="28"/>
        </w:rPr>
        <w:t>практического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</w:t>
      </w:r>
      <w:r w:rsidR="00A7309C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9"/>
        <w:gridCol w:w="1981"/>
        <w:gridCol w:w="1273"/>
        <w:gridCol w:w="1591"/>
        <w:gridCol w:w="1591"/>
        <w:gridCol w:w="1616"/>
      </w:tblGrid>
      <w:tr w:rsidR="00B24904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Фамилия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Имя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отчество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Серия, № водительского удостоверения, дата выдачи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24904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99 19 №830689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10.04.2021г.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«А, А1, В, В1, С, С1, СЕ, С1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Е,  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ГОУВПО «ЮРГТУ» г. Новочеркасск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Диплом ВСГ 3141749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Регистрационный № 017 от 27.07.2009 г.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Диплом о профессиональной переподготовке </w:t>
            </w:r>
          </w:p>
          <w:p w:rsidR="00B24904" w:rsidRDefault="00B24904" w:rsidP="00220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БД №</w:t>
            </w:r>
            <w:r w:rsidR="00220F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  <w:r w:rsidR="00220F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5289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</w:t>
            </w:r>
            <w:r w:rsidR="00220F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17.04.2024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Состоит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штате</w:t>
            </w:r>
          </w:p>
        </w:tc>
      </w:tr>
      <w:tr w:rsidR="00B24904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Болезин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 23 №359003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23.05.2015г.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«А, А1, В, В1, С, С1, D, D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  СЕ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С1Е,  М»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Кубанский ордена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Тр.Кр.Зн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сельхозинститут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25.07.1978 г. В-I № 316622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№002992 от 30.09.2022г.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Договор ГПХ</w:t>
            </w:r>
          </w:p>
        </w:tc>
      </w:tr>
      <w:tr w:rsidR="00B24904" w:rsidTr="00A7309C">
        <w:trPr>
          <w:trHeight w:val="42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Величко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Григорьевич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 17 № 501839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 25.10.2014г.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«А, А1, В, В1, С, С1, D, D1, М»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Майкопский автотранспортный техникум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Диплом ДТ-1 №269179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БД  №004158 от 14.07.2021 г.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Состоит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штате</w:t>
            </w:r>
          </w:p>
        </w:tc>
      </w:tr>
      <w:tr w:rsidR="00B24904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8B4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 Анатолий Михайлович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8B4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99 08</w:t>
            </w:r>
            <w:r w:rsidR="00B249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75144</w:t>
            </w:r>
          </w:p>
          <w:p w:rsidR="00B24904" w:rsidRDefault="008B4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  11.09.2019 </w:t>
            </w:r>
            <w:r w:rsidR="00B249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«А, А1, В, В1, С, С1, D, D1, ВЕ, СЕ, С1Е, </w:t>
            </w:r>
            <w:r w:rsidR="008B4222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</w:t>
            </w:r>
            <w:r w:rsidR="008B42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8B4222" w:rsidRPr="008B42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8B4222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</w:t>
            </w:r>
            <w:r w:rsidR="008B4222" w:rsidRPr="008B42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B4222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8B42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8B42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комитет Сов Мин Казахской ССР по ПТО, ПТУ № 62 г. Кустанай, Диплом № 808065 от 19.07.1976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8B4222" w:rsidP="008B4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 005269</w:t>
            </w:r>
            <w:r w:rsidR="00B24904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26.10.2023</w:t>
            </w:r>
            <w:r w:rsidR="00B2490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Состоит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штате</w:t>
            </w:r>
          </w:p>
        </w:tc>
      </w:tr>
      <w:tr w:rsidR="00B24904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Калугин Сергей Анатольевич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01 36 №580440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12.05.2018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«В, В1, С, С1, М»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№002994 от 30.09.2022г.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Договор ГПХ</w:t>
            </w:r>
          </w:p>
        </w:tc>
      </w:tr>
      <w:tr w:rsidR="00B24904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Капустин Иван Викторович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9917 №732134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11.09.2020г.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В1, С, С1,  СЕ, С1Е, М»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№002995 от 30.09.2022г.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Договор ГПХ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655A5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Pr="00146721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 Константин Сергеевич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Pr="005D2CD6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9902 №794870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«В, В1, С, С1»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Pr="00EE120D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Pr="00C916CA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№003003 от 30.09.2022г.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Pr="00C916CA" w:rsidRDefault="008655A5" w:rsidP="009D0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Договор ГПХ</w:t>
            </w:r>
          </w:p>
        </w:tc>
      </w:tr>
      <w:tr w:rsidR="008655A5" w:rsidTr="00B24904">
        <w:trPr>
          <w:trHeight w:val="805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Подобедов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 28 №406310 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17.12.2016г.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« 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В1, С, С1, СЕ, С1Е 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 №4 РА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Диплом Г №584431 от 21 июня 2003 г.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№002996 от 30.09.2022г.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8655A5" w:rsidTr="00B24904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Цыганков Владимир Иванович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 28 №409811 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01.04.2017г.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«А, А1, В, В1, С, С1, D, D1, ВЕ, СЕ, С1Е,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М»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ПТУ №18 г. Таганрога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Аттестат №4388 от 16.07.1973 г.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F" w:rsidRDefault="008762CF" w:rsidP="00876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762CF" w:rsidP="008762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№005291 от 17.04.2024г.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Состоит 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</w:tbl>
    <w:p w:rsidR="008655A5" w:rsidRDefault="008655A5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04" w:rsidRPr="008655A5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Сведения о преподавателях учебных предметов</w:t>
      </w:r>
    </w:p>
    <w:p w:rsidR="00B24904" w:rsidRDefault="00B24904" w:rsidP="00B24904">
      <w:pPr>
        <w:pStyle w:val="11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835"/>
        <w:gridCol w:w="3358"/>
        <w:gridCol w:w="1536"/>
        <w:gridCol w:w="1693"/>
      </w:tblGrid>
      <w:tr w:rsidR="00B24904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Фамилия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Имя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Отчество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Учебный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предмет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Документ о высшем или среднем профессиональном образовании по направлению подготовки «Образование и педагогика» или в области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Удостоверение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повышении квалификации (не реже чем один раз в три года)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24904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 w:rsidP="00BE07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 Сергеевич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07026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Никишин Виталий Николаевич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A730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 w:rsidP="005F3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3141749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017 от 27.07.2009 г.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3920" w:rsidRDefault="005F3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9E421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1C"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3141753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021 от 27.07.2009 г.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002997 от 30.09.2022 г.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005268 от 25.10.2023 г.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 w:rsidP="00BE07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ГПХ</w:t>
            </w:r>
          </w:p>
        </w:tc>
      </w:tr>
      <w:tr w:rsidR="00B24904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 Сергеевич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A730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07026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Никишин Виталий Николаевич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3141749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017 от 27.07.2009 г.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9E421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1C"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3141753</w:t>
            </w:r>
          </w:p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021 от 27.07.2009 г.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</w:t>
            </w:r>
            <w:r w:rsidR="00220FFA">
              <w:rPr>
                <w:rFonts w:ascii="Times New Roman" w:hAnsi="Times New Roman"/>
                <w:sz w:val="16"/>
                <w:szCs w:val="16"/>
              </w:rPr>
              <w:t>6533 от 11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220FFA">
              <w:rPr>
                <w:rFonts w:ascii="Times New Roman" w:hAnsi="Times New Roman"/>
                <w:sz w:val="16"/>
                <w:szCs w:val="16"/>
              </w:rPr>
              <w:t>11.2024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005268 от 25.10.2023 г.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ГПХ</w:t>
            </w:r>
          </w:p>
        </w:tc>
      </w:tr>
      <w:tr w:rsidR="00B24904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5F3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B24904">
              <w:rPr>
                <w:rFonts w:ascii="Times New Roman" w:hAnsi="Times New Roman"/>
                <w:sz w:val="16"/>
                <w:szCs w:val="16"/>
              </w:rPr>
              <w:t>атищева Ирина Юрьевна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«Воронежский государственный медицинский университет им. Н.Н. Бурденко» Министерства здравоохранения РФ г. Воронеж. </w:t>
            </w: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 103631  0164754 от 22.06.2018 г.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DD" w:rsidRDefault="00650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Трудовой договор    совместителя</w:t>
            </w:r>
          </w:p>
        </w:tc>
      </w:tr>
      <w:tr w:rsidR="008655A5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Шацкая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«Адыгейский государственный университет» г. Майкоп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100124 6300747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 44179 от 06.07.2022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Pr="009E421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8655A5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B54D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Сергеевич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07026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Никишин Виталий Николаевич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A730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Основы законодательства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сфере дорожного движения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A730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Диплом ВСГ 3141749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017 от 27.07.2009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9E421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1C"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3141753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021 от 27.07.2009 г.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B54DC4" w:rsidP="00B54D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</w:t>
            </w:r>
            <w:r w:rsidR="008655A5">
              <w:rPr>
                <w:rFonts w:ascii="Times New Roman" w:hAnsi="Times New Roman"/>
                <w:sz w:val="16"/>
                <w:szCs w:val="16"/>
              </w:rPr>
              <w:t xml:space="preserve">Диплом о профессиональной </w:t>
            </w:r>
            <w:r w:rsidR="008655A5">
              <w:rPr>
                <w:rFonts w:ascii="Times New Roman" w:hAnsi="Times New Roman"/>
                <w:sz w:val="16"/>
                <w:szCs w:val="16"/>
              </w:rPr>
              <w:lastRenderedPageBreak/>
              <w:t>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002997 от 30.09.2022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005268 от 25.10.2023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B54DC4" w:rsidP="00B54D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</w:t>
            </w:r>
            <w:r w:rsidR="008655A5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ГПХ</w:t>
            </w:r>
          </w:p>
        </w:tc>
      </w:tr>
      <w:tr w:rsidR="008655A5" w:rsidTr="00A7309C">
        <w:trPr>
          <w:trHeight w:val="2198"/>
        </w:trPr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 Сергеевич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A730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Никишин Виталий Николаевич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3141749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017 от 27.07.2009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9E421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1C"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3141753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021 от 27.07.2009 г.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C4" w:rsidRDefault="00B54DC4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002997 от 30.09.2022 г.</w:t>
            </w:r>
          </w:p>
          <w:p w:rsidR="008655A5" w:rsidRDefault="00B54DC4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8655A5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005268 от 25.10.2023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ГПХ</w:t>
            </w:r>
          </w:p>
        </w:tc>
      </w:tr>
      <w:tr w:rsidR="008655A5" w:rsidTr="008655A5"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B54D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Балабаев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 Сергеевич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07026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Никишин Виталий Николаевич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650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B54D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3141749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017 от 27.07.2009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Pr="009E421C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21C">
              <w:rPr>
                <w:rFonts w:ascii="Times New Roman" w:hAnsi="Times New Roman"/>
                <w:sz w:val="16"/>
                <w:szCs w:val="16"/>
              </w:rPr>
              <w:t>ГОУВПО «ЮРГТУ» г. Новочеркасск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ВСГ 3141753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№ 021 от 27.07.2009 г.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002997 от 30.09.2022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БД 005268 от 25.10.2023 г.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55A5" w:rsidRDefault="008655A5" w:rsidP="008655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ГПХ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Сведения об имеющихся оборудованных учебных транспортных средствах </w:t>
      </w:r>
    </w:p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667"/>
        <w:gridCol w:w="1818"/>
        <w:gridCol w:w="2121"/>
      </w:tblGrid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ТС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трансмиссии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LADA GRANTA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274 МК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LADA GRANTA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059 СХ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VORTEX ESTINA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373 ОМ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GEELY GC6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653 НА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-2114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223 ЕЕ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533 СС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Honda AF-27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XMOTO ZW125-5FX200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3653 КР 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ONAR-8310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 9401401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Прицеп легковой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ГКБ 817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 2390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Прицеп грузовой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ЗИЛ ММЗ-4505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288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грузовой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ГАЗ-53 Б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143 РР 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грузовой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  <w:tr w:rsidR="00B24904" w:rsidTr="00B249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1303 КВ 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грузовой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04" w:rsidRDefault="00B2490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механическая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Соответствие требованиям</w:t>
      </w:r>
      <w:r w:rsidR="00650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«О безопасности дорожного движения»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движения: 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прохождение ежегодного технического осмотра транспортных средств; 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контроль технического состояния транспортных средств;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техническое обслуживание и ремонт используемых, транспортных средств;</w:t>
      </w:r>
    </w:p>
    <w:p w:rsidR="00650CDD" w:rsidRDefault="003F156D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сотруднику, прошедшему</w:t>
      </w:r>
      <w:r w:rsidR="00B24904">
        <w:rPr>
          <w:rFonts w:ascii="Times New Roman" w:hAnsi="Times New Roman" w:cs="Times New Roman"/>
          <w:iCs/>
          <w:sz w:val="28"/>
          <w:szCs w:val="28"/>
        </w:rPr>
        <w:t xml:space="preserve"> профессиональную переподготовку в ФГАОУ ДПО «Адыгейский центр профессиональной подготовки и повышения квалификации кадров Федерального дорожного агентства» по программе «Переподготовка специалистов по безопасности дорожного движения в организациях, осуществляющих </w:t>
      </w:r>
      <w:r>
        <w:rPr>
          <w:rFonts w:ascii="Times New Roman" w:hAnsi="Times New Roman" w:cs="Times New Roman"/>
          <w:iCs/>
          <w:sz w:val="28"/>
          <w:szCs w:val="28"/>
        </w:rPr>
        <w:t>перевозки пассажиров и грузов», и</w:t>
      </w:r>
      <w:r w:rsidR="00B24904">
        <w:rPr>
          <w:rFonts w:ascii="Times New Roman" w:hAnsi="Times New Roman" w:cs="Times New Roman"/>
          <w:iCs/>
          <w:sz w:val="28"/>
          <w:szCs w:val="28"/>
        </w:rPr>
        <w:t>тоговая аттестационная комиссия № 144 от 14 октября 2019 г., присвоила квалификацию «Специалист, ответственный за обеспечение безопасности дорожного движения».</w:t>
      </w:r>
    </w:p>
    <w:p w:rsidR="009B01BE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CD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202</w:t>
      </w:r>
      <w:r w:rsidR="00650CDD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 w:rsidR="00650CDD">
        <w:rPr>
          <w:rFonts w:ascii="Times New Roman" w:hAnsi="Times New Roman" w:cs="Times New Roman"/>
          <w:iCs/>
          <w:sz w:val="28"/>
          <w:szCs w:val="28"/>
        </w:rPr>
        <w:t xml:space="preserve"> ответственный сотрудник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прошел обучение в ЧУ ДПО «Федеральный институт повышения квалификации»</w:t>
      </w:r>
      <w:r w:rsidR="009B01BE">
        <w:rPr>
          <w:rFonts w:ascii="Times New Roman" w:hAnsi="Times New Roman" w:cs="Times New Roman"/>
          <w:iCs/>
          <w:sz w:val="28"/>
          <w:szCs w:val="28"/>
        </w:rPr>
        <w:t xml:space="preserve"> и получил удостоверения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9B01BE">
        <w:rPr>
          <w:rFonts w:ascii="Times New Roman" w:hAnsi="Times New Roman" w:cs="Times New Roman"/>
          <w:iCs/>
          <w:sz w:val="28"/>
          <w:szCs w:val="28"/>
        </w:rPr>
        <w:t xml:space="preserve"> следующим дополнительным профессиональным программам:</w:t>
      </w:r>
    </w:p>
    <w:p w:rsidR="00B24904" w:rsidRDefault="009B01BE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24904">
        <w:rPr>
          <w:rFonts w:ascii="Times New Roman" w:hAnsi="Times New Roman" w:cs="Times New Roman"/>
          <w:iCs/>
          <w:sz w:val="28"/>
          <w:szCs w:val="28"/>
        </w:rPr>
        <w:t xml:space="preserve"> «Обучение в области гражданской обороны и за</w:t>
      </w:r>
      <w:r>
        <w:rPr>
          <w:rFonts w:ascii="Times New Roman" w:hAnsi="Times New Roman" w:cs="Times New Roman"/>
          <w:iCs/>
          <w:sz w:val="28"/>
          <w:szCs w:val="28"/>
        </w:rPr>
        <w:t>щиты от чрезвычайных ситуаций»;</w:t>
      </w:r>
    </w:p>
    <w:p w:rsidR="009B01BE" w:rsidRDefault="009B01BE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«Повышение квалификации для руководителей эксплуатирующих и управляющих организаций, осуществляющих</w:t>
      </w:r>
      <w:r w:rsidR="00874E4E">
        <w:rPr>
          <w:rFonts w:ascii="Times New Roman" w:hAnsi="Times New Roman" w:cs="Times New Roman"/>
          <w:iCs/>
          <w:sz w:val="28"/>
          <w:szCs w:val="28"/>
        </w:rPr>
        <w:t xml:space="preserve"> хозяйственную деятельность, связанную с обеспечением пожарной безопасности на объектах защиты, лиц, назначенных ими ответственных за обеспечение пожарной безопасности»;</w:t>
      </w:r>
    </w:p>
    <w:p w:rsidR="00874E4E" w:rsidRDefault="00874E4E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«Общие вопросы охраны труда и функционирования систем управления охраной труда»;</w:t>
      </w:r>
    </w:p>
    <w:p w:rsidR="00874E4E" w:rsidRDefault="00874E4E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«Обеспечение экологической безопасности руководителями и специалистами общехозяйственных систем управления».</w:t>
      </w:r>
    </w:p>
    <w:p w:rsidR="009F1662" w:rsidRDefault="003F156D" w:rsidP="00E01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9F1662">
        <w:rPr>
          <w:rFonts w:ascii="Times New Roman" w:hAnsi="Times New Roman" w:cs="Times New Roman"/>
          <w:iCs/>
          <w:sz w:val="28"/>
          <w:szCs w:val="28"/>
        </w:rPr>
        <w:t>Все сотрудники организации прошли обучение по дополнительной профессиональной программе «Оказание первой помощи пострадавшим».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медицинского обеспечения безопасности дорожного движения</w:t>
      </w:r>
      <w:r w:rsidR="00874E4E">
        <w:rPr>
          <w:rFonts w:ascii="Times New Roman" w:hAnsi="Times New Roman" w:cs="Times New Roman"/>
          <w:sz w:val="28"/>
          <w:szCs w:val="28"/>
        </w:rPr>
        <w:t xml:space="preserve"> заключен Договор с ГБУЗ «Гиагинская ЦРБ» о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874E4E">
        <w:rPr>
          <w:rFonts w:ascii="Times New Roman" w:hAnsi="Times New Roman" w:cs="Times New Roman"/>
          <w:sz w:val="28"/>
          <w:szCs w:val="28"/>
        </w:rPr>
        <w:t xml:space="preserve">едении обязательных </w:t>
      </w:r>
      <w:proofErr w:type="spellStart"/>
      <w:r w:rsidR="00874E4E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874E4E">
        <w:rPr>
          <w:rFonts w:ascii="Times New Roman" w:hAnsi="Times New Roman" w:cs="Times New Roman"/>
          <w:sz w:val="28"/>
          <w:szCs w:val="28"/>
        </w:rPr>
        <w:t xml:space="preserve"> медицинских 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 Дополнительная информация</w:t>
      </w: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Выполняя свои Уставные задачи, в целях популяризации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отделение ДОСААФ России, вовлечения детей и молодежи в мероприятия патриотической (военно-патриотической) направленности, организация тесно взаимодействует с органами государственной власти и местного самоуправления. Разрабатываются, согласовываются и утверждаются планы совместной работы с Администрацией и общественными организациями района. Ежегодно проводится много мероприятий по спортивной и военно-патриотической </w:t>
      </w:r>
    </w:p>
    <w:p w:rsidR="00B24904" w:rsidRDefault="008762CF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2024</w:t>
      </w:r>
      <w:r w:rsidR="00B24904">
        <w:rPr>
          <w:rFonts w:ascii="Times New Roman" w:hAnsi="Times New Roman" w:cs="Times New Roman"/>
          <w:sz w:val="28"/>
          <w:szCs w:val="28"/>
        </w:rPr>
        <w:t xml:space="preserve"> год не стал исключением, было проведено: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и проведение месячника оборонно-массовой работы и работы со всеми общественными  организациями и Администрацией района;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феврале на базе МБОУ СОШ №4 среди школьников района проведены соревнования по стрельбе из пневматического оружия; 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Митинг, посвященный Дню памяти о россиянах, исполнявших служебный долг за пределами Отечества;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Автопробеги по местам боевой славы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Республики Адыгея, посвященные освобождению Адыгеи от немецко-фашистских захватчиков;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оформляем подписку журнала «Военные зн</w:t>
      </w:r>
      <w:r w:rsidR="00DC1327">
        <w:rPr>
          <w:rFonts w:ascii="Times New Roman" w:hAnsi="Times New Roman" w:cs="Times New Roman"/>
          <w:sz w:val="28"/>
          <w:szCs w:val="28"/>
        </w:rPr>
        <w:t xml:space="preserve">ания» школам </w:t>
      </w:r>
      <w:proofErr w:type="spellStart"/>
      <w:r w:rsidR="00DC1327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DC132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взаимодействуем с районным военным комиссариатом: ведем подготовку граждан РФ по военно-учетным специальностям, это – водитель транспортных средств категории «С», «СЕ» и механик-водитель топ</w:t>
      </w:r>
      <w:r w:rsidR="00DC1327">
        <w:rPr>
          <w:rFonts w:ascii="Times New Roman" w:hAnsi="Times New Roman" w:cs="Times New Roman"/>
          <w:sz w:val="28"/>
          <w:szCs w:val="28"/>
        </w:rPr>
        <w:t>ливо и маслозаправочных средств;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оказываем содействие детско-юношескому военно-патриотическому общественному движению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30BDD" w:rsidRDefault="009D05C5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BDD">
        <w:rPr>
          <w:rFonts w:ascii="Times New Roman" w:hAnsi="Times New Roman" w:cs="Times New Roman"/>
          <w:sz w:val="28"/>
          <w:szCs w:val="28"/>
        </w:rPr>
        <w:t xml:space="preserve"> оказываем финансовую помощь ветеранским организациям для чествования фронтовиков, партизан, тружеников тыла, вдов, инвалидов и детей войны ко дню годовщины Победы над гитлеровской Германией;</w:t>
      </w:r>
    </w:p>
    <w:p w:rsidR="009D05C5" w:rsidRDefault="00D30BDD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327">
        <w:rPr>
          <w:rFonts w:ascii="Times New Roman" w:hAnsi="Times New Roman" w:cs="Times New Roman"/>
          <w:sz w:val="28"/>
          <w:szCs w:val="28"/>
        </w:rPr>
        <w:t>ежеквартально перечисляем</w:t>
      </w:r>
      <w:r w:rsidR="001D5168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68">
        <w:rPr>
          <w:rFonts w:ascii="Times New Roman" w:hAnsi="Times New Roman" w:cs="Times New Roman"/>
          <w:sz w:val="28"/>
          <w:szCs w:val="28"/>
        </w:rPr>
        <w:t xml:space="preserve">Региональному отделению ДОСААФ России Республики Адыгея для дальнейшего </w:t>
      </w:r>
      <w:r w:rsidR="007B6E00">
        <w:rPr>
          <w:rFonts w:ascii="Times New Roman" w:hAnsi="Times New Roman" w:cs="Times New Roman"/>
          <w:sz w:val="28"/>
          <w:szCs w:val="28"/>
        </w:rPr>
        <w:t>централизованного перечисления для оказания гуманитарной помощи военнослужащим, выполняющих боевые задачи в зоне проведения СВО.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Вся деятельность освещается в местной газете «Красное Знамя»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отделения ДОСААФ России.</w:t>
      </w: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904" w:rsidRDefault="00B24904" w:rsidP="00E01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Обобщенные выводы</w:t>
      </w:r>
    </w:p>
    <w:p w:rsidR="009F1662" w:rsidRDefault="009F1662" w:rsidP="00E01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04" w:rsidRDefault="00B24904" w:rsidP="00E01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Перед  Администрацией организации стоят задачи по созданию привлекательности организации, по увеличению количества и качества</w:t>
      </w:r>
    </w:p>
    <w:p w:rsidR="00B24904" w:rsidRDefault="00B24904" w:rsidP="00E01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специалистов массовых технических профессий. </w:t>
      </w:r>
      <w:r w:rsidR="009F16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соответствует нормативной, а это значит, что в дальнейшем организация окажет услуги в сфере профессионального образования, всем обратившимся гражданам.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h194"/>
      <w:bookmarkEnd w:id="1"/>
      <w:r>
        <w:rPr>
          <w:rFonts w:ascii="Times New Roman" w:hAnsi="Times New Roman" w:cs="Times New Roman"/>
          <w:b/>
          <w:bCs/>
          <w:sz w:val="36"/>
          <w:szCs w:val="36"/>
        </w:rPr>
        <w:t>ПОКАЗАТЕЛИ ДЕЯТЕЛЬНОСТИ ПРОФЕССИОНАЛЬНОЙ ОБРАЗОВАТЕЛЬНОЙ ОРГАНИЗАЦИИ</w:t>
      </w:r>
    </w:p>
    <w:p w:rsidR="00B24904" w:rsidRDefault="00B24904" w:rsidP="00B24904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((утверждены приказом Министерства образования и науки РФ от 10 декабря 2013 г. №1324,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" w:anchor="l77" w:tgtFrame="_blank" w:history="1">
        <w:r>
          <w:rPr>
            <w:rStyle w:val="a3"/>
            <w:sz w:val="24"/>
            <w:szCs w:val="24"/>
          </w:rPr>
          <w:t>от 15.02.2017 N 136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61"/>
        <w:gridCol w:w="7169"/>
        <w:gridCol w:w="1585"/>
      </w:tblGrid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 w:rsidP="0087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2CF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 w:rsidP="0087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2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числе: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 w:rsidP="0087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2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l3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 w:rsidP="0087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2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программ среднего профессионального образования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единицы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(курсантов), зачисленных на первый курс на очную форму обучения, за отчетный период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 w:rsidP="0087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2CF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подпункт утратил силу.</w:t>
            </w:r>
            <w:bookmarkStart w:id="3" w:name="l136"/>
            <w:bookmarkStart w:id="4" w:name="l40"/>
            <w:bookmarkEnd w:id="3"/>
            <w:bookmarkEnd w:id="4"/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0/0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l137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работников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чел./69%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чел./33%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l19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l138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87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4904">
              <w:rPr>
                <w:rFonts w:ascii="Times New Roman" w:hAnsi="Times New Roman" w:cs="Times New Roman"/>
                <w:sz w:val="24"/>
                <w:szCs w:val="24"/>
              </w:rPr>
              <w:t xml:space="preserve"> чел./88%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l139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филиал)&lt;*&gt;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деятельность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33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</w:t>
            </w:r>
            <w:r w:rsidR="00B249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33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715,9</w:t>
            </w:r>
            <w:r w:rsidR="00B2490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l196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педагогического работника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33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  <w:r w:rsidR="00B249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B24904" w:rsidTr="00B24904">
        <w:trPr>
          <w:tblCellSpacing w:w="0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l229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кв.м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со сроком эксплуатации не более 5 лет в расчете на одного студента (курсанта)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3366B1" w:rsidP="0033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90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l197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человек/% </w:t>
            </w:r>
          </w:p>
        </w:tc>
      </w:tr>
      <w:tr w:rsidR="00B24904" w:rsidTr="00B24904">
        <w:trPr>
          <w:tblCellSpacing w:w="0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инвалидов и лиц с ограниченными возможностями здоровья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24904" w:rsidTr="00B2490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человек/%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9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инвалидов и лиц с ограниченными возможностями здоровья, в общей численности студентов (курсантов)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0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адаптированных образовательных программ среднего профессионального образования, в том числе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1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2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3" w:anchor="l77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4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5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6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7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8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9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0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1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2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3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4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5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6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7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8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29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0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1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2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3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4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5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  Нет</w:t>
            </w:r>
            <w:proofErr w:type="gramEnd"/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6" w:anchor="l152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здоровья, обучающихся по адаптированным образовательным программам подготовки квалифицированных рабочих, служащих, в том числе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7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8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9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0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1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2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3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4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5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6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7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8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49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0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1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2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3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4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5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6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7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8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59" w:anchor="l156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0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1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2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3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4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5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6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7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8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69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0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1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2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3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4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Нет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5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4.6.1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6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7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8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79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0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1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4.6.2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2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3" w:anchor="l160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4" w:anchor="l164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5" w:anchor="l164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6" w:anchor="l164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7" w:anchor="l164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24904" w:rsidTr="00B249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904" w:rsidRDefault="00B2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88" w:anchor="l164" w:tgtFrame="_blank" w:history="1">
              <w:r>
                <w:rPr>
                  <w:rStyle w:val="a3"/>
                  <w:sz w:val="24"/>
                  <w:szCs w:val="24"/>
                </w:rPr>
                <w:t>от 15.02.2017 N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3366B1" w:rsidP="00B24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</w:t>
      </w:r>
      <w:r w:rsidR="00B24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904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B24904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отделения  ДОСААФ России                                                       </w:t>
      </w:r>
      <w:r w:rsidR="003366B1">
        <w:rPr>
          <w:rFonts w:ascii="Times New Roman" w:hAnsi="Times New Roman" w:cs="Times New Roman"/>
          <w:sz w:val="28"/>
          <w:szCs w:val="28"/>
        </w:rPr>
        <w:t xml:space="preserve">Х. А. </w:t>
      </w:r>
      <w:proofErr w:type="spellStart"/>
      <w:r w:rsidR="003366B1">
        <w:rPr>
          <w:rFonts w:ascii="Times New Roman" w:hAnsi="Times New Roman" w:cs="Times New Roman"/>
          <w:sz w:val="28"/>
          <w:szCs w:val="28"/>
        </w:rPr>
        <w:t>Гиш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04" w:rsidRDefault="00B24904" w:rsidP="00B24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5C5" w:rsidRDefault="009D05C5"/>
    <w:sectPr w:rsidR="009D05C5" w:rsidSect="0084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B3A27"/>
    <w:multiLevelType w:val="multilevel"/>
    <w:tmpl w:val="B1189B64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2"/>
      <w:numFmt w:val="decimal"/>
      <w:isLgl/>
      <w:lvlText w:val="%1.%2"/>
      <w:lvlJc w:val="left"/>
      <w:pPr>
        <w:ind w:left="712" w:hanging="57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04"/>
    <w:rsid w:val="00095CE8"/>
    <w:rsid w:val="001D5168"/>
    <w:rsid w:val="00220FFA"/>
    <w:rsid w:val="003366B1"/>
    <w:rsid w:val="00377EF8"/>
    <w:rsid w:val="003F156D"/>
    <w:rsid w:val="005805B5"/>
    <w:rsid w:val="005F3920"/>
    <w:rsid w:val="00650CDD"/>
    <w:rsid w:val="006E4880"/>
    <w:rsid w:val="007338AB"/>
    <w:rsid w:val="00781DB1"/>
    <w:rsid w:val="007B6E00"/>
    <w:rsid w:val="007F4F91"/>
    <w:rsid w:val="00847C6C"/>
    <w:rsid w:val="008655A5"/>
    <w:rsid w:val="00873469"/>
    <w:rsid w:val="00874E4E"/>
    <w:rsid w:val="008762CF"/>
    <w:rsid w:val="008B4222"/>
    <w:rsid w:val="009B01BE"/>
    <w:rsid w:val="009B64B1"/>
    <w:rsid w:val="009B7B99"/>
    <w:rsid w:val="009D05C5"/>
    <w:rsid w:val="009F1662"/>
    <w:rsid w:val="009F6852"/>
    <w:rsid w:val="00A7309C"/>
    <w:rsid w:val="00AE49A2"/>
    <w:rsid w:val="00B24904"/>
    <w:rsid w:val="00B54DC4"/>
    <w:rsid w:val="00BE07E8"/>
    <w:rsid w:val="00C257B6"/>
    <w:rsid w:val="00CE3CBA"/>
    <w:rsid w:val="00D30BDD"/>
    <w:rsid w:val="00DC1327"/>
    <w:rsid w:val="00E01CCD"/>
    <w:rsid w:val="00E43524"/>
    <w:rsid w:val="00F8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78EEC-F611-407E-8DA2-CD3D1FA8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0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B249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2490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49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490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24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90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904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490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B24904"/>
    <w:pPr>
      <w:ind w:left="720"/>
    </w:pPr>
  </w:style>
  <w:style w:type="paragraph" w:customStyle="1" w:styleId="formattext">
    <w:name w:val="formattext"/>
    <w:basedOn w:val="a"/>
    <w:uiPriority w:val="99"/>
    <w:semiHidden/>
    <w:rsid w:val="00B24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semiHidden/>
    <w:rsid w:val="00B24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ommendations-item-extname">
    <w:name w:val="recommendations-item-extname"/>
    <w:basedOn w:val="a"/>
    <w:uiPriority w:val="99"/>
    <w:semiHidden/>
    <w:rsid w:val="00B249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semiHidden/>
    <w:rsid w:val="00B249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hool-link">
    <w:name w:val="school-link"/>
    <w:basedOn w:val="a0"/>
    <w:rsid w:val="00B24904"/>
  </w:style>
  <w:style w:type="character" w:customStyle="1" w:styleId="sidebar-block-title-icon">
    <w:name w:val="sidebar-block-title-icon"/>
    <w:basedOn w:val="a0"/>
    <w:rsid w:val="00B24904"/>
  </w:style>
  <w:style w:type="character" w:customStyle="1" w:styleId="icon">
    <w:name w:val="icon"/>
    <w:basedOn w:val="a0"/>
    <w:rsid w:val="00B24904"/>
  </w:style>
  <w:style w:type="character" w:customStyle="1" w:styleId="sidebar-block-title-text">
    <w:name w:val="sidebar-block-title-text"/>
    <w:basedOn w:val="a0"/>
    <w:rsid w:val="00B24904"/>
  </w:style>
  <w:style w:type="character" w:customStyle="1" w:styleId="index-item-content">
    <w:name w:val="index-item-content"/>
    <w:basedOn w:val="a0"/>
    <w:rsid w:val="00B24904"/>
  </w:style>
  <w:style w:type="character" w:customStyle="1" w:styleId="index-item-icon">
    <w:name w:val="index-item-icon"/>
    <w:basedOn w:val="a0"/>
    <w:rsid w:val="00B24904"/>
  </w:style>
  <w:style w:type="character" w:customStyle="1" w:styleId="highlight">
    <w:name w:val="highlight"/>
    <w:basedOn w:val="a0"/>
    <w:rsid w:val="00B24904"/>
  </w:style>
  <w:style w:type="character" w:customStyle="1" w:styleId="index-panel-expand">
    <w:name w:val="index-panel-expand"/>
    <w:basedOn w:val="a0"/>
    <w:rsid w:val="00B24904"/>
  </w:style>
  <w:style w:type="character" w:customStyle="1" w:styleId="revision-diff-link">
    <w:name w:val="revision-diff-link"/>
    <w:basedOn w:val="a0"/>
    <w:rsid w:val="00B24904"/>
  </w:style>
  <w:style w:type="character" w:customStyle="1" w:styleId="revision-diff-text">
    <w:name w:val="revision-diff-text"/>
    <w:basedOn w:val="a0"/>
    <w:rsid w:val="00B24904"/>
  </w:style>
  <w:style w:type="character" w:customStyle="1" w:styleId="revision-indicator">
    <w:name w:val="revision-indicator"/>
    <w:basedOn w:val="a0"/>
    <w:rsid w:val="00B24904"/>
  </w:style>
  <w:style w:type="character" w:customStyle="1" w:styleId="revision-item-date">
    <w:name w:val="revision-item-date"/>
    <w:basedOn w:val="a0"/>
    <w:rsid w:val="00B24904"/>
  </w:style>
  <w:style w:type="character" w:customStyle="1" w:styleId="revision-item-entrydate">
    <w:name w:val="revision-item-entry_date"/>
    <w:basedOn w:val="a0"/>
    <w:rsid w:val="00B24904"/>
  </w:style>
  <w:style w:type="character" w:customStyle="1" w:styleId="revinfo-diff-icon">
    <w:name w:val="rev_info-diff-icon"/>
    <w:basedOn w:val="a0"/>
    <w:rsid w:val="00B24904"/>
  </w:style>
  <w:style w:type="character" w:customStyle="1" w:styleId="revinfo-diff-text">
    <w:name w:val="rev_info-diff-text"/>
    <w:basedOn w:val="a0"/>
    <w:rsid w:val="00B24904"/>
  </w:style>
  <w:style w:type="character" w:customStyle="1" w:styleId="related-chapter-link-text">
    <w:name w:val="related-chapter-link-text"/>
    <w:basedOn w:val="a0"/>
    <w:rsid w:val="00B24904"/>
  </w:style>
  <w:style w:type="character" w:customStyle="1" w:styleId="dt-b">
    <w:name w:val="dt-b"/>
    <w:basedOn w:val="a0"/>
    <w:rsid w:val="00B24904"/>
  </w:style>
  <w:style w:type="table" w:styleId="ad">
    <w:name w:val="Table Grid"/>
    <w:basedOn w:val="a1"/>
    <w:uiPriority w:val="99"/>
    <w:rsid w:val="00B249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90594" TargetMode="External"/><Relationship Id="rId18" Type="http://schemas.openxmlformats.org/officeDocument/2006/relationships/hyperlink" Target="https://normativ.kontur.ru/document?moduleId=1&amp;documentId=290594" TargetMode="External"/><Relationship Id="rId26" Type="http://schemas.openxmlformats.org/officeDocument/2006/relationships/hyperlink" Target="https://normativ.kontur.ru/document?moduleId=1&amp;documentId=290594" TargetMode="External"/><Relationship Id="rId39" Type="http://schemas.openxmlformats.org/officeDocument/2006/relationships/hyperlink" Target="https://normativ.kontur.ru/document?moduleId=1&amp;documentId=290594" TargetMode="External"/><Relationship Id="rId21" Type="http://schemas.openxmlformats.org/officeDocument/2006/relationships/hyperlink" Target="https://normativ.kontur.ru/document?moduleId=1&amp;documentId=290594" TargetMode="External"/><Relationship Id="rId34" Type="http://schemas.openxmlformats.org/officeDocument/2006/relationships/hyperlink" Target="https://normativ.kontur.ru/document?moduleId=1&amp;documentId=290594" TargetMode="External"/><Relationship Id="rId42" Type="http://schemas.openxmlformats.org/officeDocument/2006/relationships/hyperlink" Target="https://normativ.kontur.ru/document?moduleId=1&amp;documentId=290594" TargetMode="External"/><Relationship Id="rId47" Type="http://schemas.openxmlformats.org/officeDocument/2006/relationships/hyperlink" Target="https://normativ.kontur.ru/document?moduleId=1&amp;documentId=290594" TargetMode="External"/><Relationship Id="rId50" Type="http://schemas.openxmlformats.org/officeDocument/2006/relationships/hyperlink" Target="https://normativ.kontur.ru/document?moduleId=1&amp;documentId=290594" TargetMode="External"/><Relationship Id="rId55" Type="http://schemas.openxmlformats.org/officeDocument/2006/relationships/hyperlink" Target="https://normativ.kontur.ru/document?moduleId=1&amp;documentId=290594" TargetMode="External"/><Relationship Id="rId63" Type="http://schemas.openxmlformats.org/officeDocument/2006/relationships/hyperlink" Target="https://normativ.kontur.ru/document?moduleId=1&amp;documentId=290594" TargetMode="External"/><Relationship Id="rId68" Type="http://schemas.openxmlformats.org/officeDocument/2006/relationships/hyperlink" Target="https://normativ.kontur.ru/document?moduleId=1&amp;documentId=290594" TargetMode="External"/><Relationship Id="rId76" Type="http://schemas.openxmlformats.org/officeDocument/2006/relationships/hyperlink" Target="https://normativ.kontur.ru/document?moduleId=1&amp;documentId=290594" TargetMode="External"/><Relationship Id="rId84" Type="http://schemas.openxmlformats.org/officeDocument/2006/relationships/hyperlink" Target="https://normativ.kontur.ru/document?moduleId=1&amp;documentId=29059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290594" TargetMode="External"/><Relationship Id="rId71" Type="http://schemas.openxmlformats.org/officeDocument/2006/relationships/hyperlink" Target="https://normativ.kontur.ru/document?moduleId=1&amp;documentId=290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90594" TargetMode="External"/><Relationship Id="rId29" Type="http://schemas.openxmlformats.org/officeDocument/2006/relationships/hyperlink" Target="https://normativ.kontur.ru/document?moduleId=1&amp;documentId=290594" TargetMode="External"/><Relationship Id="rId11" Type="http://schemas.openxmlformats.org/officeDocument/2006/relationships/hyperlink" Target="https://normativ.kontur.ru/document?moduleId=1&amp;documentId=290594" TargetMode="External"/><Relationship Id="rId24" Type="http://schemas.openxmlformats.org/officeDocument/2006/relationships/hyperlink" Target="https://normativ.kontur.ru/document?moduleId=1&amp;documentId=290594" TargetMode="External"/><Relationship Id="rId32" Type="http://schemas.openxmlformats.org/officeDocument/2006/relationships/hyperlink" Target="https://normativ.kontur.ru/document?moduleId=1&amp;documentId=290594" TargetMode="External"/><Relationship Id="rId37" Type="http://schemas.openxmlformats.org/officeDocument/2006/relationships/hyperlink" Target="https://normativ.kontur.ru/document?moduleId=1&amp;documentId=290594" TargetMode="External"/><Relationship Id="rId40" Type="http://schemas.openxmlformats.org/officeDocument/2006/relationships/hyperlink" Target="https://normativ.kontur.ru/document?moduleId=1&amp;documentId=290594" TargetMode="External"/><Relationship Id="rId45" Type="http://schemas.openxmlformats.org/officeDocument/2006/relationships/hyperlink" Target="https://normativ.kontur.ru/document?moduleId=1&amp;documentId=290594" TargetMode="External"/><Relationship Id="rId53" Type="http://schemas.openxmlformats.org/officeDocument/2006/relationships/hyperlink" Target="https://normativ.kontur.ru/document?moduleId=1&amp;documentId=290594" TargetMode="External"/><Relationship Id="rId58" Type="http://schemas.openxmlformats.org/officeDocument/2006/relationships/hyperlink" Target="https://normativ.kontur.ru/document?moduleId=1&amp;documentId=290594" TargetMode="External"/><Relationship Id="rId66" Type="http://schemas.openxmlformats.org/officeDocument/2006/relationships/hyperlink" Target="https://normativ.kontur.ru/document?moduleId=1&amp;documentId=290594" TargetMode="External"/><Relationship Id="rId74" Type="http://schemas.openxmlformats.org/officeDocument/2006/relationships/hyperlink" Target="https://normativ.kontur.ru/document?moduleId=1&amp;documentId=290594" TargetMode="External"/><Relationship Id="rId79" Type="http://schemas.openxmlformats.org/officeDocument/2006/relationships/hyperlink" Target="https://normativ.kontur.ru/document?moduleId=1&amp;documentId=290594" TargetMode="External"/><Relationship Id="rId87" Type="http://schemas.openxmlformats.org/officeDocument/2006/relationships/hyperlink" Target="https://normativ.kontur.ru/document?moduleId=1&amp;documentId=290594" TargetMode="External"/><Relationship Id="rId5" Type="http://schemas.openxmlformats.org/officeDocument/2006/relationships/hyperlink" Target="https://normativ.kontur.ru/document?moduleId=1&amp;documentId=290594" TargetMode="External"/><Relationship Id="rId61" Type="http://schemas.openxmlformats.org/officeDocument/2006/relationships/hyperlink" Target="https://normativ.kontur.ru/document?moduleId=1&amp;documentId=290594" TargetMode="External"/><Relationship Id="rId82" Type="http://schemas.openxmlformats.org/officeDocument/2006/relationships/hyperlink" Target="https://normativ.kontur.ru/document?moduleId=1&amp;documentId=29059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normativ.kontur.ru/document?moduleId=1&amp;documentId=290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90594" TargetMode="External"/><Relationship Id="rId14" Type="http://schemas.openxmlformats.org/officeDocument/2006/relationships/hyperlink" Target="https://normativ.kontur.ru/document?moduleId=1&amp;documentId=290594" TargetMode="External"/><Relationship Id="rId22" Type="http://schemas.openxmlformats.org/officeDocument/2006/relationships/hyperlink" Target="https://normativ.kontur.ru/document?moduleId=1&amp;documentId=290594" TargetMode="External"/><Relationship Id="rId27" Type="http://schemas.openxmlformats.org/officeDocument/2006/relationships/hyperlink" Target="https://normativ.kontur.ru/document?moduleId=1&amp;documentId=290594" TargetMode="External"/><Relationship Id="rId30" Type="http://schemas.openxmlformats.org/officeDocument/2006/relationships/hyperlink" Target="https://normativ.kontur.ru/document?moduleId=1&amp;documentId=290594" TargetMode="External"/><Relationship Id="rId35" Type="http://schemas.openxmlformats.org/officeDocument/2006/relationships/hyperlink" Target="https://normativ.kontur.ru/document?moduleId=1&amp;documentId=290594" TargetMode="External"/><Relationship Id="rId43" Type="http://schemas.openxmlformats.org/officeDocument/2006/relationships/hyperlink" Target="https://normativ.kontur.ru/document?moduleId=1&amp;documentId=290594" TargetMode="External"/><Relationship Id="rId48" Type="http://schemas.openxmlformats.org/officeDocument/2006/relationships/hyperlink" Target="https://normativ.kontur.ru/document?moduleId=1&amp;documentId=290594" TargetMode="External"/><Relationship Id="rId56" Type="http://schemas.openxmlformats.org/officeDocument/2006/relationships/hyperlink" Target="https://normativ.kontur.ru/document?moduleId=1&amp;documentId=290594" TargetMode="External"/><Relationship Id="rId64" Type="http://schemas.openxmlformats.org/officeDocument/2006/relationships/hyperlink" Target="https://normativ.kontur.ru/document?moduleId=1&amp;documentId=290594" TargetMode="External"/><Relationship Id="rId69" Type="http://schemas.openxmlformats.org/officeDocument/2006/relationships/hyperlink" Target="https://normativ.kontur.ru/document?moduleId=1&amp;documentId=290594" TargetMode="External"/><Relationship Id="rId77" Type="http://schemas.openxmlformats.org/officeDocument/2006/relationships/hyperlink" Target="https://normativ.kontur.ru/document?moduleId=1&amp;documentId=290594" TargetMode="External"/><Relationship Id="rId8" Type="http://schemas.openxmlformats.org/officeDocument/2006/relationships/hyperlink" Target="https://normativ.kontur.ru/document?moduleId=1&amp;documentId=290594" TargetMode="External"/><Relationship Id="rId51" Type="http://schemas.openxmlformats.org/officeDocument/2006/relationships/hyperlink" Target="https://normativ.kontur.ru/document?moduleId=1&amp;documentId=290594" TargetMode="External"/><Relationship Id="rId72" Type="http://schemas.openxmlformats.org/officeDocument/2006/relationships/hyperlink" Target="https://normativ.kontur.ru/document?moduleId=1&amp;documentId=290594" TargetMode="External"/><Relationship Id="rId80" Type="http://schemas.openxmlformats.org/officeDocument/2006/relationships/hyperlink" Target="https://normativ.kontur.ru/document?moduleId=1&amp;documentId=290594" TargetMode="External"/><Relationship Id="rId85" Type="http://schemas.openxmlformats.org/officeDocument/2006/relationships/hyperlink" Target="https://normativ.kontur.ru/document?moduleId=1&amp;documentId=2905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290594" TargetMode="External"/><Relationship Id="rId17" Type="http://schemas.openxmlformats.org/officeDocument/2006/relationships/hyperlink" Target="https://normativ.kontur.ru/document?moduleId=1&amp;documentId=290594" TargetMode="External"/><Relationship Id="rId25" Type="http://schemas.openxmlformats.org/officeDocument/2006/relationships/hyperlink" Target="https://normativ.kontur.ru/document?moduleId=1&amp;documentId=290594" TargetMode="External"/><Relationship Id="rId33" Type="http://schemas.openxmlformats.org/officeDocument/2006/relationships/hyperlink" Target="https://normativ.kontur.ru/document?moduleId=1&amp;documentId=290594" TargetMode="External"/><Relationship Id="rId38" Type="http://schemas.openxmlformats.org/officeDocument/2006/relationships/hyperlink" Target="https://normativ.kontur.ru/document?moduleId=1&amp;documentId=290594" TargetMode="External"/><Relationship Id="rId46" Type="http://schemas.openxmlformats.org/officeDocument/2006/relationships/hyperlink" Target="https://normativ.kontur.ru/document?moduleId=1&amp;documentId=290594" TargetMode="External"/><Relationship Id="rId59" Type="http://schemas.openxmlformats.org/officeDocument/2006/relationships/hyperlink" Target="https://normativ.kontur.ru/document?moduleId=1&amp;documentId=290594" TargetMode="External"/><Relationship Id="rId67" Type="http://schemas.openxmlformats.org/officeDocument/2006/relationships/hyperlink" Target="https://normativ.kontur.ru/document?moduleId=1&amp;documentId=290594" TargetMode="External"/><Relationship Id="rId20" Type="http://schemas.openxmlformats.org/officeDocument/2006/relationships/hyperlink" Target="https://normativ.kontur.ru/document?moduleId=1&amp;documentId=290594" TargetMode="External"/><Relationship Id="rId41" Type="http://schemas.openxmlformats.org/officeDocument/2006/relationships/hyperlink" Target="https://normativ.kontur.ru/document?moduleId=1&amp;documentId=290594" TargetMode="External"/><Relationship Id="rId54" Type="http://schemas.openxmlformats.org/officeDocument/2006/relationships/hyperlink" Target="https://normativ.kontur.ru/document?moduleId=1&amp;documentId=290594" TargetMode="External"/><Relationship Id="rId62" Type="http://schemas.openxmlformats.org/officeDocument/2006/relationships/hyperlink" Target="https://normativ.kontur.ru/document?moduleId=1&amp;documentId=290594" TargetMode="External"/><Relationship Id="rId70" Type="http://schemas.openxmlformats.org/officeDocument/2006/relationships/hyperlink" Target="https://normativ.kontur.ru/document?moduleId=1&amp;documentId=290594" TargetMode="External"/><Relationship Id="rId75" Type="http://schemas.openxmlformats.org/officeDocument/2006/relationships/hyperlink" Target="https://normativ.kontur.ru/document?moduleId=1&amp;documentId=290594" TargetMode="External"/><Relationship Id="rId83" Type="http://schemas.openxmlformats.org/officeDocument/2006/relationships/hyperlink" Target="https://normativ.kontur.ru/document?moduleId=1&amp;documentId=290594" TargetMode="External"/><Relationship Id="rId88" Type="http://schemas.openxmlformats.org/officeDocument/2006/relationships/hyperlink" Target="https://normativ.kontur.ru/document?moduleId=1&amp;documentId=2905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90594" TargetMode="External"/><Relationship Id="rId15" Type="http://schemas.openxmlformats.org/officeDocument/2006/relationships/hyperlink" Target="https://normativ.kontur.ru/document?moduleId=1&amp;documentId=290594" TargetMode="External"/><Relationship Id="rId23" Type="http://schemas.openxmlformats.org/officeDocument/2006/relationships/hyperlink" Target="https://normativ.kontur.ru/document?moduleId=1&amp;documentId=290594" TargetMode="External"/><Relationship Id="rId28" Type="http://schemas.openxmlformats.org/officeDocument/2006/relationships/hyperlink" Target="https://normativ.kontur.ru/document?moduleId=1&amp;documentId=290594" TargetMode="External"/><Relationship Id="rId36" Type="http://schemas.openxmlformats.org/officeDocument/2006/relationships/hyperlink" Target="https://normativ.kontur.ru/document?moduleId=1&amp;documentId=290594" TargetMode="External"/><Relationship Id="rId49" Type="http://schemas.openxmlformats.org/officeDocument/2006/relationships/hyperlink" Target="https://normativ.kontur.ru/document?moduleId=1&amp;documentId=290594" TargetMode="External"/><Relationship Id="rId57" Type="http://schemas.openxmlformats.org/officeDocument/2006/relationships/hyperlink" Target="https://normativ.kontur.ru/document?moduleId=1&amp;documentId=290594" TargetMode="External"/><Relationship Id="rId10" Type="http://schemas.openxmlformats.org/officeDocument/2006/relationships/hyperlink" Target="https://normativ.kontur.ru/document?moduleId=1&amp;documentId=290594" TargetMode="External"/><Relationship Id="rId31" Type="http://schemas.openxmlformats.org/officeDocument/2006/relationships/hyperlink" Target="https://normativ.kontur.ru/document?moduleId=1&amp;documentId=290594" TargetMode="External"/><Relationship Id="rId44" Type="http://schemas.openxmlformats.org/officeDocument/2006/relationships/hyperlink" Target="https://normativ.kontur.ru/document?moduleId=1&amp;documentId=290594" TargetMode="External"/><Relationship Id="rId52" Type="http://schemas.openxmlformats.org/officeDocument/2006/relationships/hyperlink" Target="https://normativ.kontur.ru/document?moduleId=1&amp;documentId=290594" TargetMode="External"/><Relationship Id="rId60" Type="http://schemas.openxmlformats.org/officeDocument/2006/relationships/hyperlink" Target="https://normativ.kontur.ru/document?moduleId=1&amp;documentId=290594" TargetMode="External"/><Relationship Id="rId65" Type="http://schemas.openxmlformats.org/officeDocument/2006/relationships/hyperlink" Target="https://normativ.kontur.ru/document?moduleId=1&amp;documentId=290594" TargetMode="External"/><Relationship Id="rId73" Type="http://schemas.openxmlformats.org/officeDocument/2006/relationships/hyperlink" Target="https://normativ.kontur.ru/document?moduleId=1&amp;documentId=290594" TargetMode="External"/><Relationship Id="rId78" Type="http://schemas.openxmlformats.org/officeDocument/2006/relationships/hyperlink" Target="https://normativ.kontur.ru/document?moduleId=1&amp;documentId=290594" TargetMode="External"/><Relationship Id="rId81" Type="http://schemas.openxmlformats.org/officeDocument/2006/relationships/hyperlink" Target="https://normativ.kontur.ru/document?moduleId=1&amp;documentId=290594" TargetMode="External"/><Relationship Id="rId86" Type="http://schemas.openxmlformats.org/officeDocument/2006/relationships/hyperlink" Target="https://normativ.kontur.ru/document?moduleId=1&amp;documentId=290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ДОСААФ</cp:lastModifiedBy>
  <cp:revision>3</cp:revision>
  <cp:lastPrinted>2025-04-10T10:54:00Z</cp:lastPrinted>
  <dcterms:created xsi:type="dcterms:W3CDTF">2025-04-14T07:04:00Z</dcterms:created>
  <dcterms:modified xsi:type="dcterms:W3CDTF">2025-04-14T07:04:00Z</dcterms:modified>
</cp:coreProperties>
</file>